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2E25" w14:textId="77777777" w:rsidR="009945E0" w:rsidRDefault="009945E0" w:rsidP="009945E0">
      <w:pPr>
        <w:jc w:val="center"/>
        <w:rPr>
          <w:b/>
          <w:bCs/>
        </w:rPr>
      </w:pPr>
      <w:r>
        <w:rPr>
          <w:b/>
          <w:bCs/>
        </w:rPr>
        <w:t>MONT VERNON PLANNING BOARD</w:t>
      </w:r>
    </w:p>
    <w:p w14:paraId="27ED07BA" w14:textId="77777777" w:rsidR="009945E0" w:rsidRDefault="009945E0" w:rsidP="009945E0">
      <w:pPr>
        <w:jc w:val="center"/>
        <w:rPr>
          <w:b/>
          <w:bCs/>
        </w:rPr>
      </w:pPr>
      <w:r>
        <w:rPr>
          <w:b/>
          <w:bCs/>
        </w:rPr>
        <w:t xml:space="preserve">Public Meeting </w:t>
      </w:r>
    </w:p>
    <w:p w14:paraId="4B4E2C95" w14:textId="285A15DE" w:rsidR="009945E0" w:rsidRDefault="009945E0" w:rsidP="009945E0">
      <w:pPr>
        <w:jc w:val="center"/>
        <w:rPr>
          <w:b/>
          <w:bCs/>
        </w:rPr>
      </w:pPr>
      <w:r>
        <w:rPr>
          <w:b/>
          <w:bCs/>
        </w:rPr>
        <w:t>November 23, 2021</w:t>
      </w:r>
    </w:p>
    <w:p w14:paraId="23059F1F" w14:textId="77777777" w:rsidR="00FA3AE6" w:rsidRDefault="00FA3AE6" w:rsidP="009945E0">
      <w:pPr>
        <w:jc w:val="center"/>
        <w:rPr>
          <w:b/>
          <w:bCs/>
        </w:rPr>
      </w:pPr>
    </w:p>
    <w:p w14:paraId="11112AF2" w14:textId="77777777" w:rsidR="009945E0" w:rsidRDefault="009945E0" w:rsidP="009945E0">
      <w:pPr>
        <w:ind w:left="2880" w:firstLine="720"/>
        <w:rPr>
          <w:b/>
          <w:bCs/>
        </w:rPr>
      </w:pPr>
    </w:p>
    <w:p w14:paraId="5AA93F15" w14:textId="77777777" w:rsidR="009945E0" w:rsidRDefault="009945E0" w:rsidP="009945E0">
      <w:pPr>
        <w:rPr>
          <w:b/>
          <w:bCs/>
        </w:rPr>
      </w:pPr>
      <w:r>
        <w:rPr>
          <w:b/>
          <w:bCs/>
        </w:rPr>
        <w:t>AGENDA</w:t>
      </w:r>
    </w:p>
    <w:p w14:paraId="29E5F92C" w14:textId="77777777" w:rsidR="009945E0" w:rsidRDefault="009945E0" w:rsidP="009945E0">
      <w:pPr>
        <w:rPr>
          <w:b/>
          <w:bCs/>
        </w:rPr>
      </w:pPr>
    </w:p>
    <w:p w14:paraId="7694E014" w14:textId="77777777" w:rsidR="009945E0" w:rsidRDefault="009945E0" w:rsidP="0099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ab/>
        <w:t>Times are approximate and subject to change without notice.</w:t>
      </w:r>
    </w:p>
    <w:p w14:paraId="486549F7" w14:textId="77777777" w:rsidR="009945E0" w:rsidRDefault="009945E0" w:rsidP="0099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</w:p>
    <w:p w14:paraId="70D35561" w14:textId="77777777" w:rsidR="009945E0" w:rsidRDefault="009945E0" w:rsidP="0099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</w:t>
      </w:r>
    </w:p>
    <w:p w14:paraId="767F6378" w14:textId="77777777" w:rsidR="009945E0" w:rsidRDefault="009945E0" w:rsidP="0099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 xml:space="preserve">                7:00 pm  </w:t>
      </w:r>
      <w:r>
        <w:rPr>
          <w:rFonts w:eastAsia="Times New Roman"/>
        </w:rPr>
        <w:t xml:space="preserve">    Continued Review of Proposed Wetlands Ordinance</w:t>
      </w:r>
    </w:p>
    <w:p w14:paraId="1017EEE7" w14:textId="77777777" w:rsidR="009945E0" w:rsidRDefault="009945E0" w:rsidP="0099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0134D496" w14:textId="77777777" w:rsidR="009945E0" w:rsidRDefault="009945E0" w:rsidP="0099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62CC289A" w14:textId="77777777" w:rsidR="009945E0" w:rsidRDefault="009945E0" w:rsidP="0099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rFonts w:eastAsia="Times New Roman"/>
        </w:rPr>
        <w:t xml:space="preserve">               </w:t>
      </w:r>
      <w:r>
        <w:rPr>
          <w:bCs/>
        </w:rPr>
        <w:t xml:space="preserve"> 8:45 pm      Other Business</w:t>
      </w:r>
    </w:p>
    <w:p w14:paraId="4D3E78EF" w14:textId="77777777" w:rsidR="009945E0" w:rsidRDefault="009945E0" w:rsidP="0099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     Mail &amp; Announcements</w:t>
      </w:r>
    </w:p>
    <w:p w14:paraId="70B237B9" w14:textId="77777777" w:rsidR="009945E0" w:rsidRDefault="009945E0" w:rsidP="00994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 xml:space="preserve">                                    Review of Minutes 11/09/21</w:t>
      </w:r>
    </w:p>
    <w:p w14:paraId="00109851" w14:textId="77777777" w:rsidR="009945E0" w:rsidRDefault="009945E0" w:rsidP="009945E0">
      <w:pPr>
        <w:rPr>
          <w:bCs/>
        </w:rPr>
      </w:pPr>
      <w:r>
        <w:rPr>
          <w:bCs/>
        </w:rPr>
        <w:t xml:space="preserve">                                                  </w:t>
      </w:r>
    </w:p>
    <w:p w14:paraId="353A0161" w14:textId="0D53B8D0" w:rsidR="00FA3AE6" w:rsidRDefault="009945E0" w:rsidP="009945E0">
      <w:pPr>
        <w:rPr>
          <w:bCs/>
        </w:rPr>
      </w:pPr>
      <w:r>
        <w:rPr>
          <w:bCs/>
        </w:rPr>
        <w:t xml:space="preserve">                9:00 pm      Adjournment</w:t>
      </w:r>
    </w:p>
    <w:p w14:paraId="56559B51" w14:textId="77777777" w:rsidR="009945E0" w:rsidRDefault="009945E0" w:rsidP="009945E0">
      <w:pPr>
        <w:rPr>
          <w:bCs/>
        </w:rPr>
      </w:pPr>
    </w:p>
    <w:p w14:paraId="4C9E3C75" w14:textId="7247FE19" w:rsidR="009945E0" w:rsidRDefault="009945E0" w:rsidP="009945E0">
      <w:pPr>
        <w:rPr>
          <w:b/>
        </w:rPr>
      </w:pPr>
      <w:r>
        <w:rPr>
          <w:b/>
        </w:rPr>
        <w:t xml:space="preserve">Present: </w:t>
      </w:r>
      <w:r>
        <w:rPr>
          <w:bCs/>
        </w:rPr>
        <w:t xml:space="preserve">Jim </w:t>
      </w:r>
      <w:r>
        <w:rPr>
          <w:b/>
        </w:rPr>
        <w:t xml:space="preserve">Bird, </w:t>
      </w:r>
      <w:r>
        <w:rPr>
          <w:bCs/>
        </w:rPr>
        <w:t xml:space="preserve">Steve </w:t>
      </w:r>
      <w:r>
        <w:rPr>
          <w:b/>
        </w:rPr>
        <w:t xml:space="preserve">Bennett, </w:t>
      </w:r>
      <w:r>
        <w:rPr>
          <w:bCs/>
        </w:rPr>
        <w:t xml:space="preserve">Chip </w:t>
      </w:r>
      <w:r>
        <w:rPr>
          <w:b/>
        </w:rPr>
        <w:t xml:space="preserve">Spalding, </w:t>
      </w:r>
      <w:r>
        <w:rPr>
          <w:bCs/>
        </w:rPr>
        <w:t xml:space="preserve">Chuck </w:t>
      </w:r>
      <w:r>
        <w:rPr>
          <w:b/>
        </w:rPr>
        <w:t xml:space="preserve">Anderson, </w:t>
      </w:r>
      <w:r>
        <w:rPr>
          <w:bCs/>
        </w:rPr>
        <w:t xml:space="preserve">Dave </w:t>
      </w:r>
      <w:r>
        <w:rPr>
          <w:b/>
        </w:rPr>
        <w:t>Hall</w:t>
      </w:r>
    </w:p>
    <w:p w14:paraId="0BA30130" w14:textId="07713854" w:rsidR="00FA3AE6" w:rsidRDefault="009945E0" w:rsidP="009945E0">
      <w:pPr>
        <w:rPr>
          <w:b/>
        </w:rPr>
      </w:pPr>
      <w:r>
        <w:rPr>
          <w:b/>
        </w:rPr>
        <w:t xml:space="preserve">Absent: </w:t>
      </w:r>
      <w:r>
        <w:rPr>
          <w:bCs/>
        </w:rPr>
        <w:t xml:space="preserve">Rebecca </w:t>
      </w:r>
      <w:r>
        <w:rPr>
          <w:b/>
        </w:rPr>
        <w:t xml:space="preserve">Schwarz, </w:t>
      </w:r>
      <w:r>
        <w:rPr>
          <w:bCs/>
        </w:rPr>
        <w:t xml:space="preserve">Tim </w:t>
      </w:r>
      <w:r>
        <w:rPr>
          <w:b/>
        </w:rPr>
        <w:t xml:space="preserve">Berry, </w:t>
      </w:r>
      <w:r>
        <w:rPr>
          <w:bCs/>
        </w:rPr>
        <w:t xml:space="preserve">Eric </w:t>
      </w:r>
      <w:r>
        <w:rPr>
          <w:b/>
        </w:rPr>
        <w:t xml:space="preserve">Will, </w:t>
      </w:r>
      <w:r>
        <w:rPr>
          <w:bCs/>
        </w:rPr>
        <w:t xml:space="preserve">Bill </w:t>
      </w:r>
      <w:r>
        <w:rPr>
          <w:b/>
        </w:rPr>
        <w:t xml:space="preserve">McKinney, </w:t>
      </w:r>
      <w:r>
        <w:rPr>
          <w:bCs/>
        </w:rPr>
        <w:t xml:space="preserve">Mike </w:t>
      </w:r>
      <w:r>
        <w:rPr>
          <w:b/>
        </w:rPr>
        <w:t>Lewis</w:t>
      </w:r>
    </w:p>
    <w:p w14:paraId="329815BD" w14:textId="0F86BA52" w:rsidR="009945E0" w:rsidRDefault="009945E0" w:rsidP="009945E0">
      <w:pPr>
        <w:rPr>
          <w:b/>
        </w:rPr>
      </w:pPr>
    </w:p>
    <w:p w14:paraId="4E730E2D" w14:textId="77777777" w:rsidR="001635BF" w:rsidRDefault="009945E0" w:rsidP="001635BF">
      <w:pPr>
        <w:rPr>
          <w:b/>
          <w:u w:val="single"/>
        </w:rPr>
      </w:pPr>
      <w:r>
        <w:rPr>
          <w:b/>
          <w:u w:val="single"/>
        </w:rPr>
        <w:t>7:00 PM – Continued Review of Proposed Wetlands Ordinance</w:t>
      </w:r>
    </w:p>
    <w:p w14:paraId="77D3F016" w14:textId="7B050E31" w:rsidR="001635BF" w:rsidRDefault="009945E0" w:rsidP="001635BF">
      <w:pPr>
        <w:rPr>
          <w:bCs/>
        </w:rPr>
      </w:pPr>
      <w:r>
        <w:rPr>
          <w:b/>
        </w:rPr>
        <w:t>Bird</w:t>
      </w:r>
      <w:r>
        <w:rPr>
          <w:bCs/>
        </w:rPr>
        <w:t xml:space="preserve"> called the meeting to order and had everyone stand for the Pledge of Allegiance</w:t>
      </w:r>
      <w:r w:rsidR="00207AE1">
        <w:rPr>
          <w:bCs/>
        </w:rPr>
        <w:t>. The Board spent the session going over final revisions to the Proposed Wetlands Ordinance</w:t>
      </w:r>
      <w:r w:rsidR="00C53453">
        <w:rPr>
          <w:bCs/>
        </w:rPr>
        <w:t>, with attention given to I-812</w:t>
      </w:r>
      <w:r w:rsidR="001635BF">
        <w:rPr>
          <w:bCs/>
        </w:rPr>
        <w:t>.5</w:t>
      </w:r>
      <w:r w:rsidR="00C53453">
        <w:rPr>
          <w:bCs/>
        </w:rPr>
        <w:t xml:space="preserve"> Exceptions. This is the </w:t>
      </w:r>
      <w:r w:rsidR="001635BF">
        <w:rPr>
          <w:bCs/>
        </w:rPr>
        <w:t>section regarding isolated wetlands with a contiguous</w:t>
      </w:r>
      <w:r w:rsidR="009819E0">
        <w:rPr>
          <w:bCs/>
        </w:rPr>
        <w:t xml:space="preserve"> surface area less than 3,000 feet. </w:t>
      </w:r>
      <w:r w:rsidR="00E823D5">
        <w:rPr>
          <w:bCs/>
        </w:rPr>
        <w:t>The concern is in specifying cross border or boundary lot line wetlands applicable to the 3,000 sq. ft. exception and the issue of access to abutting lots for measurements o</w:t>
      </w:r>
      <w:r w:rsidR="00E15018">
        <w:rPr>
          <w:bCs/>
        </w:rPr>
        <w:t>r</w:t>
      </w:r>
      <w:r w:rsidR="00E823D5">
        <w:rPr>
          <w:bCs/>
        </w:rPr>
        <w:t xml:space="preserve"> calculations. The Board discussed moving Section I-304.5(d) from the Wetlands Chapter II-302.2 to Chapter I-304.5(d)</w:t>
      </w:r>
      <w:r w:rsidR="00E15018">
        <w:rPr>
          <w:bCs/>
        </w:rPr>
        <w:t xml:space="preserve"> Multiple Soils Districts</w:t>
      </w:r>
      <w:r w:rsidR="00E823D5">
        <w:rPr>
          <w:bCs/>
        </w:rPr>
        <w:t>. The Board reviewed the dates for 1</w:t>
      </w:r>
      <w:r w:rsidR="00E823D5" w:rsidRPr="00E823D5">
        <w:rPr>
          <w:bCs/>
          <w:vertAlign w:val="superscript"/>
        </w:rPr>
        <w:t>st</w:t>
      </w:r>
      <w:r w:rsidR="00E823D5">
        <w:rPr>
          <w:bCs/>
        </w:rPr>
        <w:t xml:space="preserve"> and 2</w:t>
      </w:r>
      <w:r w:rsidR="00E823D5" w:rsidRPr="00E823D5">
        <w:rPr>
          <w:bCs/>
          <w:vertAlign w:val="superscript"/>
        </w:rPr>
        <w:t>nd</w:t>
      </w:r>
      <w:r w:rsidR="00E823D5">
        <w:rPr>
          <w:bCs/>
        </w:rPr>
        <w:t xml:space="preserve"> Hearings. </w:t>
      </w:r>
      <w:r w:rsidR="000D7728">
        <w:rPr>
          <w:bCs/>
        </w:rPr>
        <w:t>Joan will get the Proposed Ordinance to the BOS for review and then to Town Counsel for legal opinion.</w:t>
      </w:r>
    </w:p>
    <w:p w14:paraId="0BFE6444" w14:textId="39593EEC" w:rsidR="00FA3AE6" w:rsidRDefault="00FA3AE6" w:rsidP="001635BF">
      <w:pPr>
        <w:rPr>
          <w:bCs/>
        </w:rPr>
      </w:pPr>
    </w:p>
    <w:p w14:paraId="2FCFC2BF" w14:textId="421F4911" w:rsidR="00FA3AE6" w:rsidRDefault="00FA3AE6" w:rsidP="001635BF">
      <w:pPr>
        <w:rPr>
          <w:b/>
          <w:u w:val="single"/>
        </w:rPr>
      </w:pPr>
      <w:r>
        <w:rPr>
          <w:b/>
          <w:u w:val="single"/>
        </w:rPr>
        <w:t xml:space="preserve">9:00 PM </w:t>
      </w:r>
    </w:p>
    <w:p w14:paraId="4542FA26" w14:textId="581A52C7" w:rsidR="00FA3AE6" w:rsidRDefault="00FA3AE6" w:rsidP="001635BF">
      <w:pPr>
        <w:rPr>
          <w:bCs/>
        </w:rPr>
      </w:pPr>
      <w:r>
        <w:rPr>
          <w:bCs/>
        </w:rPr>
        <w:t xml:space="preserve">The Board reviewed the minutes from 11/9/21. </w:t>
      </w:r>
      <w:r>
        <w:rPr>
          <w:b/>
        </w:rPr>
        <w:t xml:space="preserve">Bennett </w:t>
      </w:r>
      <w:r>
        <w:rPr>
          <w:bCs/>
        </w:rPr>
        <w:t xml:space="preserve">motioned to accept the minutes as written seconded by </w:t>
      </w:r>
      <w:r>
        <w:rPr>
          <w:b/>
        </w:rPr>
        <w:t xml:space="preserve">Anderson. </w:t>
      </w:r>
      <w:r>
        <w:rPr>
          <w:bCs/>
        </w:rPr>
        <w:t>All in favor.</w:t>
      </w:r>
    </w:p>
    <w:p w14:paraId="04E674B6" w14:textId="18182A7C" w:rsidR="00FA3AE6" w:rsidRDefault="00FA3AE6" w:rsidP="001635BF">
      <w:pPr>
        <w:rPr>
          <w:bCs/>
        </w:rPr>
      </w:pPr>
    </w:p>
    <w:p w14:paraId="72228BA5" w14:textId="25C129D2" w:rsidR="00FA3AE6" w:rsidRDefault="00FA3AE6" w:rsidP="001635BF">
      <w:pPr>
        <w:rPr>
          <w:b/>
          <w:u w:val="single"/>
        </w:rPr>
      </w:pPr>
      <w:r>
        <w:rPr>
          <w:b/>
          <w:u w:val="single"/>
        </w:rPr>
        <w:t>9:20 PM</w:t>
      </w:r>
    </w:p>
    <w:p w14:paraId="7E6E3028" w14:textId="56F6A406" w:rsidR="00FA3AE6" w:rsidRDefault="00FA3AE6" w:rsidP="001635BF">
      <w:pPr>
        <w:rPr>
          <w:bCs/>
        </w:rPr>
      </w:pPr>
      <w:r>
        <w:rPr>
          <w:bCs/>
        </w:rPr>
        <w:t xml:space="preserve">As there was no further business before the Board, </w:t>
      </w:r>
      <w:r>
        <w:rPr>
          <w:b/>
        </w:rPr>
        <w:t xml:space="preserve">Anderson </w:t>
      </w:r>
      <w:r>
        <w:rPr>
          <w:bCs/>
        </w:rPr>
        <w:t xml:space="preserve">motioned seconded by </w:t>
      </w:r>
      <w:r>
        <w:rPr>
          <w:b/>
        </w:rPr>
        <w:t xml:space="preserve">Hall </w:t>
      </w:r>
      <w:r>
        <w:rPr>
          <w:bCs/>
        </w:rPr>
        <w:t>to adjourn. All in favor.</w:t>
      </w:r>
    </w:p>
    <w:p w14:paraId="4EFF5CDC" w14:textId="359A463B" w:rsidR="00FA3AE6" w:rsidRDefault="00FA3AE6" w:rsidP="001635BF">
      <w:pPr>
        <w:rPr>
          <w:bCs/>
        </w:rPr>
      </w:pPr>
    </w:p>
    <w:p w14:paraId="7A8504E5" w14:textId="35D7848E" w:rsidR="00FA3AE6" w:rsidRDefault="00FA3AE6" w:rsidP="001635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Respectfully submitted,</w:t>
      </w:r>
    </w:p>
    <w:p w14:paraId="28050F5C" w14:textId="5A4EC3A6" w:rsidR="00FA3AE6" w:rsidRDefault="00FA3AE6" w:rsidP="001635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Joan Cleary</w:t>
      </w:r>
    </w:p>
    <w:p w14:paraId="1AB4974A" w14:textId="6DCE8F3D" w:rsidR="00FA3AE6" w:rsidRPr="00FA3AE6" w:rsidRDefault="00FA3AE6" w:rsidP="001635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Administrative Assistant</w:t>
      </w:r>
    </w:p>
    <w:p w14:paraId="494028B7" w14:textId="3D66C015" w:rsidR="00E15018" w:rsidRDefault="00E15018" w:rsidP="001635BF">
      <w:pPr>
        <w:rPr>
          <w:bCs/>
        </w:rPr>
      </w:pPr>
    </w:p>
    <w:p w14:paraId="29E3CA09" w14:textId="77777777" w:rsidR="00E15018" w:rsidRPr="00E15018" w:rsidRDefault="00E15018" w:rsidP="001635BF">
      <w:pPr>
        <w:rPr>
          <w:b/>
          <w:u w:val="single"/>
        </w:rPr>
      </w:pPr>
    </w:p>
    <w:p w14:paraId="3C9A4758" w14:textId="77777777" w:rsidR="000D7728" w:rsidRDefault="000D7728" w:rsidP="001635BF">
      <w:pPr>
        <w:rPr>
          <w:bCs/>
        </w:rPr>
      </w:pPr>
    </w:p>
    <w:p w14:paraId="7988F45A" w14:textId="77777777" w:rsidR="001635BF" w:rsidRDefault="001635BF" w:rsidP="001635BF">
      <w:pPr>
        <w:rPr>
          <w:bCs/>
        </w:rPr>
      </w:pPr>
    </w:p>
    <w:p w14:paraId="76F60878" w14:textId="77777777" w:rsidR="001635BF" w:rsidRDefault="001635BF" w:rsidP="001635BF">
      <w:pPr>
        <w:rPr>
          <w:bCs/>
        </w:rPr>
      </w:pPr>
    </w:p>
    <w:p w14:paraId="0F759572" w14:textId="77777777" w:rsidR="001635BF" w:rsidRDefault="001635BF" w:rsidP="001635BF">
      <w:pPr>
        <w:rPr>
          <w:bCs/>
        </w:rPr>
      </w:pPr>
    </w:p>
    <w:p w14:paraId="0028A8CE" w14:textId="77777777" w:rsidR="001635BF" w:rsidRDefault="001635BF" w:rsidP="001635BF">
      <w:pPr>
        <w:rPr>
          <w:bCs/>
        </w:rPr>
      </w:pPr>
    </w:p>
    <w:p w14:paraId="6A81C3C8" w14:textId="77777777" w:rsidR="001635BF" w:rsidRDefault="001635BF" w:rsidP="001635BF">
      <w:pPr>
        <w:rPr>
          <w:bCs/>
        </w:rPr>
      </w:pPr>
    </w:p>
    <w:p w14:paraId="17C72DA0" w14:textId="77777777" w:rsidR="00472DD2" w:rsidRDefault="006720ED"/>
    <w:sectPr w:rsidR="00472D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E6C6" w14:textId="77777777" w:rsidR="00FA3AE6" w:rsidRDefault="00FA3AE6" w:rsidP="00FA3AE6">
      <w:r>
        <w:separator/>
      </w:r>
    </w:p>
  </w:endnote>
  <w:endnote w:type="continuationSeparator" w:id="0">
    <w:p w14:paraId="6CCAF53D" w14:textId="77777777" w:rsidR="00FA3AE6" w:rsidRDefault="00FA3AE6" w:rsidP="00FA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2025" w14:textId="77777777" w:rsidR="00FA3AE6" w:rsidRDefault="00FA3AE6" w:rsidP="00FA3AE6">
      <w:r>
        <w:separator/>
      </w:r>
    </w:p>
  </w:footnote>
  <w:footnote w:type="continuationSeparator" w:id="0">
    <w:p w14:paraId="5BD4FF55" w14:textId="77777777" w:rsidR="00FA3AE6" w:rsidRDefault="00FA3AE6" w:rsidP="00FA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1B83" w14:textId="48C5B81D" w:rsidR="00FA3AE6" w:rsidRDefault="00FA3AE6">
    <w:pPr>
      <w:pStyle w:val="Header"/>
    </w:pPr>
    <w:r>
      <w:t>Approved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99"/>
    <w:rsid w:val="000D7728"/>
    <w:rsid w:val="001635BF"/>
    <w:rsid w:val="00207AE1"/>
    <w:rsid w:val="002D3699"/>
    <w:rsid w:val="006720ED"/>
    <w:rsid w:val="0076386A"/>
    <w:rsid w:val="009819E0"/>
    <w:rsid w:val="009945E0"/>
    <w:rsid w:val="00C53453"/>
    <w:rsid w:val="00DF0C61"/>
    <w:rsid w:val="00E15018"/>
    <w:rsid w:val="00E823D5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CD76"/>
  <w15:chartTrackingRefBased/>
  <w15:docId w15:val="{F778C52E-25E5-4FD2-98A3-D2D3556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5BF"/>
    <w:pPr>
      <w:keepNext/>
      <w:keepLines/>
      <w:widowControl/>
      <w:suppressAutoHyphens w:val="0"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635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E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A3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E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Cleary</dc:creator>
  <cp:keywords/>
  <dc:description/>
  <cp:lastModifiedBy>Joan Cleary</cp:lastModifiedBy>
  <cp:revision>6</cp:revision>
  <dcterms:created xsi:type="dcterms:W3CDTF">2021-12-01T17:58:00Z</dcterms:created>
  <dcterms:modified xsi:type="dcterms:W3CDTF">2021-12-15T17:16:00Z</dcterms:modified>
</cp:coreProperties>
</file>